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5125FD" w:rsidRDefault="00C13822" w:rsidP="00C13822">
      <w:pPr>
        <w:spacing w:before="360" w:after="120"/>
        <w:ind w:left="425"/>
        <w:jc w:val="center"/>
        <w:rPr>
          <w:rFonts w:ascii="Times New Roman" w:eastAsia="Calibri" w:hAnsi="Times New Roman"/>
          <w:b/>
          <w:caps/>
          <w:noProof w:val="0"/>
          <w:szCs w:val="24"/>
        </w:rPr>
      </w:pPr>
      <w:r w:rsidRPr="005125FD">
        <w:rPr>
          <w:rFonts w:ascii="Times New Roman" w:eastAsia="Calibri" w:hAnsi="Times New Roman"/>
          <w:b/>
          <w:caps/>
          <w:noProof w:val="0"/>
          <w:szCs w:val="24"/>
        </w:rPr>
        <w:t>ОБОСНОВАНИЕ начальной (максимальной) цены договора</w:t>
      </w:r>
      <w:r w:rsidRPr="005125FD">
        <w:rPr>
          <w:rFonts w:ascii="Times New Roman" w:eastAsia="Calibri" w:hAnsi="Times New Roman"/>
          <w:noProof w:val="0"/>
          <w:sz w:val="26"/>
          <w:szCs w:val="26"/>
        </w:rPr>
        <w:t xml:space="preserve"> / </w:t>
      </w:r>
      <w:r w:rsidRPr="005125FD">
        <w:rPr>
          <w:rFonts w:ascii="Times New Roman" w:eastAsia="Calibri" w:hAnsi="Times New Roman"/>
          <w:b/>
          <w:caps/>
          <w:noProof w:val="0"/>
          <w:szCs w:val="24"/>
        </w:rPr>
        <w:t>цены единицы товара, работы, услуги</w:t>
      </w:r>
    </w:p>
    <w:p w:rsidR="00C13822" w:rsidRPr="005125FD" w:rsidRDefault="00C13822" w:rsidP="00C13822">
      <w:pPr>
        <w:spacing w:before="120" w:line="360" w:lineRule="exact"/>
        <w:jc w:val="both"/>
        <w:rPr>
          <w:rFonts w:ascii="Times New Roman" w:eastAsia="Calibri" w:hAnsi="Times New Roman"/>
          <w:i/>
          <w:noProof w:val="0"/>
          <w:sz w:val="26"/>
          <w:szCs w:val="26"/>
        </w:rPr>
      </w:pPr>
    </w:p>
    <w:p w:rsidR="00C13822" w:rsidRPr="005125FD"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5125FD">
        <w:rPr>
          <w:rFonts w:ascii="Times New Roman" w:eastAsia="Calibri" w:hAnsi="Times New Roman"/>
          <w:b/>
          <w:noProof w:val="0"/>
          <w:sz w:val="26"/>
          <w:szCs w:val="26"/>
        </w:rPr>
        <w:t>Общая информация</w:t>
      </w:r>
    </w:p>
    <w:tbl>
      <w:tblPr>
        <w:tblStyle w:val="1"/>
        <w:tblW w:w="10265" w:type="dxa"/>
        <w:tblInd w:w="-34" w:type="dxa"/>
        <w:tblLook w:val="04A0" w:firstRow="1" w:lastRow="0" w:firstColumn="1" w:lastColumn="0" w:noHBand="0" w:noVBand="1"/>
      </w:tblPr>
      <w:tblGrid>
        <w:gridCol w:w="731"/>
        <w:gridCol w:w="3801"/>
        <w:gridCol w:w="5733"/>
      </w:tblGrid>
      <w:tr w:rsidR="00C13822" w:rsidRPr="005125FD" w:rsidTr="005C4C4F">
        <w:trPr>
          <w:trHeight w:val="692"/>
        </w:trPr>
        <w:tc>
          <w:tcPr>
            <w:tcW w:w="731" w:type="dxa"/>
          </w:tcPr>
          <w:p w:rsidR="00C13822" w:rsidRPr="005125FD" w:rsidRDefault="00C13822" w:rsidP="00C13822">
            <w:pPr>
              <w:spacing w:before="120" w:line="360" w:lineRule="exact"/>
              <w:contextualSpacing/>
              <w:rPr>
                <w:rFonts w:ascii="Times New Roman" w:eastAsia="Calibri" w:hAnsi="Times New Roman"/>
                <w:noProof w:val="0"/>
                <w:sz w:val="22"/>
                <w:szCs w:val="22"/>
              </w:rPr>
            </w:pPr>
            <w:r w:rsidRPr="005125FD">
              <w:rPr>
                <w:rFonts w:ascii="Times New Roman" w:eastAsia="Calibri" w:hAnsi="Times New Roman"/>
                <w:noProof w:val="0"/>
                <w:sz w:val="22"/>
                <w:szCs w:val="22"/>
              </w:rPr>
              <w:t>№ п/п</w:t>
            </w:r>
          </w:p>
        </w:tc>
        <w:tc>
          <w:tcPr>
            <w:tcW w:w="3801" w:type="dxa"/>
          </w:tcPr>
          <w:p w:rsidR="00C13822" w:rsidRPr="005125FD" w:rsidRDefault="00C13822" w:rsidP="00C13822">
            <w:pPr>
              <w:spacing w:before="120" w:line="360" w:lineRule="exact"/>
              <w:contextualSpacing/>
              <w:rPr>
                <w:rFonts w:ascii="Times New Roman" w:eastAsia="Calibri" w:hAnsi="Times New Roman"/>
                <w:noProof w:val="0"/>
                <w:sz w:val="22"/>
                <w:szCs w:val="22"/>
              </w:rPr>
            </w:pPr>
            <w:r w:rsidRPr="005125FD">
              <w:rPr>
                <w:rFonts w:ascii="Times New Roman" w:eastAsia="Calibri" w:hAnsi="Times New Roman"/>
                <w:noProof w:val="0"/>
                <w:sz w:val="22"/>
                <w:szCs w:val="22"/>
              </w:rPr>
              <w:t>Наименование</w:t>
            </w:r>
          </w:p>
        </w:tc>
        <w:tc>
          <w:tcPr>
            <w:tcW w:w="5733" w:type="dxa"/>
          </w:tcPr>
          <w:p w:rsidR="00C13822" w:rsidRPr="005125FD" w:rsidRDefault="00C13822" w:rsidP="00C13822">
            <w:pPr>
              <w:spacing w:before="120" w:line="360" w:lineRule="exact"/>
              <w:contextualSpacing/>
              <w:rPr>
                <w:rFonts w:ascii="Times New Roman" w:eastAsia="Calibri" w:hAnsi="Times New Roman"/>
                <w:noProof w:val="0"/>
                <w:sz w:val="22"/>
                <w:szCs w:val="22"/>
              </w:rPr>
            </w:pPr>
            <w:r w:rsidRPr="005125FD">
              <w:rPr>
                <w:rFonts w:ascii="Times New Roman" w:eastAsia="Calibri" w:hAnsi="Times New Roman"/>
                <w:noProof w:val="0"/>
                <w:sz w:val="22"/>
                <w:szCs w:val="22"/>
              </w:rPr>
              <w:t>Информация по лоту</w:t>
            </w:r>
          </w:p>
        </w:tc>
      </w:tr>
      <w:tr w:rsidR="00C13822" w:rsidRPr="005125FD" w:rsidTr="005C4C4F">
        <w:trPr>
          <w:trHeight w:val="1053"/>
        </w:trPr>
        <w:tc>
          <w:tcPr>
            <w:tcW w:w="731" w:type="dxa"/>
          </w:tcPr>
          <w:p w:rsidR="00C13822" w:rsidRPr="005125FD"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801" w:type="dxa"/>
          </w:tcPr>
          <w:p w:rsidR="00C13822" w:rsidRPr="005125FD" w:rsidRDefault="00C13822" w:rsidP="00C13822">
            <w:pPr>
              <w:spacing w:before="120" w:line="360" w:lineRule="exact"/>
              <w:contextualSpacing/>
              <w:rPr>
                <w:rFonts w:ascii="Times New Roman" w:eastAsia="Calibri" w:hAnsi="Times New Roman"/>
                <w:noProof w:val="0"/>
                <w:sz w:val="22"/>
                <w:szCs w:val="22"/>
              </w:rPr>
            </w:pPr>
            <w:r w:rsidRPr="005125FD">
              <w:rPr>
                <w:rFonts w:ascii="Times New Roman" w:eastAsia="Calibri" w:hAnsi="Times New Roman"/>
                <w:noProof w:val="0"/>
                <w:sz w:val="22"/>
                <w:szCs w:val="22"/>
              </w:rPr>
              <w:t>Наименование лота</w:t>
            </w:r>
          </w:p>
        </w:tc>
        <w:tc>
          <w:tcPr>
            <w:tcW w:w="5733" w:type="dxa"/>
          </w:tcPr>
          <w:p w:rsidR="00C13822" w:rsidRPr="005125FD" w:rsidRDefault="00C62793" w:rsidP="00ED1157">
            <w:pPr>
              <w:rPr>
                <w:rFonts w:ascii="Times New Roman" w:eastAsia="Times New Roman" w:hAnsi="Times New Roman"/>
                <w:i/>
                <w:noProof w:val="0"/>
                <w:snapToGrid w:val="0"/>
                <w:szCs w:val="24"/>
                <w:shd w:val="clear" w:color="auto" w:fill="FFFF99"/>
                <w:lang w:eastAsia="ru-RU"/>
              </w:rPr>
            </w:pPr>
            <w:r w:rsidRPr="005125FD">
              <w:rPr>
                <w:rFonts w:ascii="Times New Roman" w:hAnsi="Times New Roman"/>
                <w:i/>
              </w:rPr>
              <w:t>Мероприятия по строительству, реконструкции электрических сетей и организации коммерческого учета электрической энергии для технологического присоединения потребителей до 150 кВт (в том числе ПИР) на территории филиала ЭС ЕАО</w:t>
            </w:r>
          </w:p>
        </w:tc>
      </w:tr>
      <w:tr w:rsidR="00C13822" w:rsidRPr="005125FD" w:rsidTr="005C4C4F">
        <w:trPr>
          <w:trHeight w:val="461"/>
        </w:trPr>
        <w:tc>
          <w:tcPr>
            <w:tcW w:w="731" w:type="dxa"/>
          </w:tcPr>
          <w:p w:rsidR="00C13822" w:rsidRPr="005125FD"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801" w:type="dxa"/>
          </w:tcPr>
          <w:p w:rsidR="00C13822" w:rsidRPr="005125FD" w:rsidRDefault="00C13822" w:rsidP="00C13822">
            <w:pPr>
              <w:spacing w:before="120" w:line="360" w:lineRule="exact"/>
              <w:contextualSpacing/>
              <w:rPr>
                <w:rFonts w:ascii="Times New Roman" w:eastAsia="Calibri" w:hAnsi="Times New Roman"/>
                <w:noProof w:val="0"/>
                <w:sz w:val="22"/>
                <w:szCs w:val="22"/>
              </w:rPr>
            </w:pPr>
            <w:r w:rsidRPr="005125FD">
              <w:rPr>
                <w:rFonts w:ascii="Times New Roman" w:eastAsia="Calibri" w:hAnsi="Times New Roman"/>
                <w:noProof w:val="0"/>
                <w:sz w:val="22"/>
                <w:szCs w:val="22"/>
              </w:rPr>
              <w:t>Номер лота</w:t>
            </w:r>
          </w:p>
        </w:tc>
        <w:tc>
          <w:tcPr>
            <w:tcW w:w="5733" w:type="dxa"/>
          </w:tcPr>
          <w:p w:rsidR="00C13822" w:rsidRPr="005125FD" w:rsidRDefault="00C13822" w:rsidP="003E4705">
            <w:pPr>
              <w:spacing w:before="60" w:after="60" w:line="360" w:lineRule="exact"/>
              <w:rPr>
                <w:rFonts w:ascii="Times New Roman" w:eastAsia="Times New Roman" w:hAnsi="Times New Roman"/>
                <w:i/>
                <w:noProof w:val="0"/>
                <w:snapToGrid w:val="0"/>
                <w:szCs w:val="24"/>
                <w:shd w:val="clear" w:color="auto" w:fill="FFFF99"/>
                <w:lang w:eastAsia="ru-RU"/>
              </w:rPr>
            </w:pPr>
          </w:p>
        </w:tc>
      </w:tr>
      <w:tr w:rsidR="00C13822" w:rsidRPr="005125FD" w:rsidTr="005C4C4F">
        <w:trPr>
          <w:trHeight w:val="1169"/>
        </w:trPr>
        <w:tc>
          <w:tcPr>
            <w:tcW w:w="731" w:type="dxa"/>
          </w:tcPr>
          <w:p w:rsidR="00C13822" w:rsidRPr="005125FD"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801" w:type="dxa"/>
          </w:tcPr>
          <w:p w:rsidR="00C13822" w:rsidRPr="005125FD" w:rsidRDefault="00C13822" w:rsidP="00C13822">
            <w:pPr>
              <w:spacing w:before="120" w:line="360" w:lineRule="exact"/>
              <w:contextualSpacing/>
              <w:rPr>
                <w:rFonts w:ascii="Times New Roman" w:eastAsia="Calibri" w:hAnsi="Times New Roman"/>
                <w:noProof w:val="0"/>
                <w:sz w:val="22"/>
                <w:szCs w:val="22"/>
              </w:rPr>
            </w:pPr>
            <w:r w:rsidRPr="005125FD">
              <w:rPr>
                <w:rFonts w:ascii="Times New Roman" w:eastAsia="Calibri" w:hAnsi="Times New Roman"/>
                <w:noProof w:val="0"/>
                <w:sz w:val="22"/>
                <w:szCs w:val="22"/>
              </w:rPr>
              <w:t>НМЦ лота</w:t>
            </w:r>
          </w:p>
          <w:p w:rsidR="00053DFF" w:rsidRPr="005125FD" w:rsidRDefault="00053DFF" w:rsidP="00C13822">
            <w:pPr>
              <w:spacing w:before="120" w:line="360" w:lineRule="exact"/>
              <w:contextualSpacing/>
              <w:rPr>
                <w:rFonts w:ascii="Times New Roman" w:eastAsia="Calibri" w:hAnsi="Times New Roman"/>
                <w:noProof w:val="0"/>
                <w:sz w:val="22"/>
                <w:szCs w:val="22"/>
              </w:rPr>
            </w:pPr>
            <w:r w:rsidRPr="005125FD">
              <w:rPr>
                <w:rFonts w:ascii="Times New Roman" w:eastAsia="Calibri" w:hAnsi="Times New Roman"/>
                <w:noProof w:val="0"/>
                <w:sz w:val="22"/>
                <w:szCs w:val="22"/>
              </w:rPr>
              <w:t>Суммарная стоимость единичных расценок</w:t>
            </w:r>
          </w:p>
        </w:tc>
        <w:tc>
          <w:tcPr>
            <w:tcW w:w="5733" w:type="dxa"/>
          </w:tcPr>
          <w:p w:rsidR="007C6EC7" w:rsidRPr="005346D5" w:rsidRDefault="00631BC1" w:rsidP="00C13822">
            <w:pPr>
              <w:spacing w:before="60" w:after="60" w:line="360" w:lineRule="exact"/>
              <w:rPr>
                <w:rFonts w:ascii="Times New Roman" w:eastAsia="Times New Roman" w:hAnsi="Times New Roman"/>
                <w:i/>
                <w:noProof w:val="0"/>
                <w:snapToGrid w:val="0"/>
                <w:szCs w:val="24"/>
                <w:shd w:val="clear" w:color="auto" w:fill="FFFF99"/>
                <w:lang w:eastAsia="ru-RU"/>
              </w:rPr>
            </w:pPr>
            <w:r w:rsidRPr="005346D5">
              <w:rPr>
                <w:rFonts w:ascii="Times New Roman" w:eastAsia="Times New Roman" w:hAnsi="Times New Roman"/>
                <w:i/>
                <w:noProof w:val="0"/>
                <w:szCs w:val="24"/>
              </w:rPr>
              <w:t>10</w:t>
            </w:r>
            <w:r w:rsidR="00053DFF" w:rsidRPr="005346D5">
              <w:rPr>
                <w:rFonts w:ascii="Times New Roman" w:eastAsia="Times New Roman" w:hAnsi="Times New Roman"/>
                <w:i/>
                <w:noProof w:val="0"/>
                <w:szCs w:val="24"/>
              </w:rPr>
              <w:t> </w:t>
            </w:r>
            <w:r w:rsidRPr="005346D5">
              <w:rPr>
                <w:rFonts w:ascii="Times New Roman" w:eastAsia="Times New Roman" w:hAnsi="Times New Roman"/>
                <w:i/>
                <w:noProof w:val="0"/>
                <w:szCs w:val="24"/>
              </w:rPr>
              <w:t>0</w:t>
            </w:r>
            <w:r w:rsidR="00053DFF" w:rsidRPr="005346D5">
              <w:rPr>
                <w:rFonts w:ascii="Times New Roman" w:eastAsia="Times New Roman" w:hAnsi="Times New Roman"/>
                <w:i/>
                <w:noProof w:val="0"/>
                <w:szCs w:val="24"/>
              </w:rPr>
              <w:t>00 000,00</w:t>
            </w:r>
            <w:r w:rsidR="00D15FE6" w:rsidRPr="005346D5">
              <w:rPr>
                <w:rFonts w:ascii="Times New Roman" w:eastAsia="Times New Roman" w:hAnsi="Times New Roman"/>
                <w:i/>
                <w:noProof w:val="0"/>
                <w:szCs w:val="24"/>
              </w:rPr>
              <w:t xml:space="preserve"> руб. без НДС</w:t>
            </w:r>
          </w:p>
          <w:p w:rsidR="007C6EC7" w:rsidRPr="005346D5" w:rsidRDefault="007C6EC7" w:rsidP="007C6EC7">
            <w:pPr>
              <w:rPr>
                <w:rFonts w:ascii="Times New Roman" w:eastAsia="Times New Roman" w:hAnsi="Times New Roman"/>
                <w:i/>
                <w:szCs w:val="24"/>
                <w:lang w:eastAsia="ru-RU"/>
              </w:rPr>
            </w:pPr>
          </w:p>
          <w:p w:rsidR="00C13822" w:rsidRPr="005125FD" w:rsidRDefault="005B274F" w:rsidP="005B274F">
            <w:pPr>
              <w:spacing w:before="60" w:after="60" w:line="360" w:lineRule="exact"/>
              <w:rPr>
                <w:rFonts w:ascii="Times New Roman" w:eastAsia="Times New Roman" w:hAnsi="Times New Roman"/>
                <w:i/>
                <w:szCs w:val="24"/>
                <w:lang w:eastAsia="ru-RU"/>
              </w:rPr>
            </w:pPr>
            <w:r>
              <w:rPr>
                <w:rFonts w:ascii="Times New Roman" w:eastAsia="Times New Roman" w:hAnsi="Times New Roman"/>
                <w:i/>
                <w:szCs w:val="24"/>
                <w:lang w:val="en-US" w:eastAsia="ru-RU"/>
              </w:rPr>
              <w:t>122 855 262</w:t>
            </w:r>
            <w:r>
              <w:rPr>
                <w:rFonts w:ascii="Times New Roman" w:eastAsia="Times New Roman" w:hAnsi="Times New Roman"/>
                <w:i/>
                <w:szCs w:val="24"/>
                <w:lang w:eastAsia="ru-RU"/>
              </w:rPr>
              <w:t>,6</w:t>
            </w:r>
            <w:bookmarkStart w:id="0" w:name="_GoBack"/>
            <w:bookmarkEnd w:id="0"/>
            <w:r w:rsidR="00EC0124" w:rsidRPr="005346D5">
              <w:rPr>
                <w:rFonts w:ascii="Times New Roman" w:eastAsia="Times New Roman" w:hAnsi="Times New Roman"/>
                <w:i/>
                <w:szCs w:val="24"/>
                <w:lang w:eastAsia="ru-RU"/>
              </w:rPr>
              <w:t xml:space="preserve">0 </w:t>
            </w:r>
            <w:r w:rsidR="007C6EC7" w:rsidRPr="005346D5">
              <w:rPr>
                <w:rFonts w:ascii="Times New Roman" w:eastAsia="Times New Roman" w:hAnsi="Times New Roman"/>
                <w:i/>
                <w:noProof w:val="0"/>
                <w:szCs w:val="24"/>
              </w:rPr>
              <w:t>руб. без НДС</w:t>
            </w:r>
          </w:p>
        </w:tc>
      </w:tr>
    </w:tbl>
    <w:p w:rsidR="00C13822" w:rsidRPr="005125FD" w:rsidRDefault="00C13822" w:rsidP="00C13822">
      <w:pPr>
        <w:spacing w:before="120" w:line="360" w:lineRule="exact"/>
        <w:jc w:val="both"/>
        <w:rPr>
          <w:rFonts w:ascii="Times New Roman" w:eastAsia="Calibri" w:hAnsi="Times New Roman"/>
          <w:i/>
          <w:noProof w:val="0"/>
          <w:sz w:val="26"/>
          <w:szCs w:val="26"/>
        </w:rPr>
      </w:pPr>
    </w:p>
    <w:p w:rsidR="00C13822" w:rsidRPr="005125FD"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5125FD">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5125FD" w:rsidRDefault="00C13822" w:rsidP="00C13822">
      <w:pPr>
        <w:contextualSpacing/>
        <w:jc w:val="both"/>
        <w:rPr>
          <w:rFonts w:ascii="Times New Roman" w:eastAsia="Calibri" w:hAnsi="Times New Roman"/>
          <w:noProof w:val="0"/>
          <w:sz w:val="26"/>
          <w:szCs w:val="26"/>
        </w:rPr>
      </w:pPr>
      <w:r w:rsidRPr="005125FD">
        <w:rPr>
          <w:rFonts w:ascii="Times New Roman" w:eastAsia="Calibri" w:hAnsi="Times New Roman"/>
          <w:noProof w:val="0"/>
          <w:sz w:val="26"/>
          <w:szCs w:val="26"/>
        </w:rPr>
        <w:t>Базисно-индексный метод</w:t>
      </w:r>
    </w:p>
    <w:p w:rsidR="00D15FE6" w:rsidRPr="005125FD" w:rsidRDefault="00D15FE6"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5125FD">
        <w:rPr>
          <w:rFonts w:ascii="Times New Roman" w:eastAsia="Calibri" w:hAnsi="Times New Roman"/>
          <w:noProof w:val="0"/>
          <w:sz w:val="26"/>
          <w:szCs w:val="26"/>
        </w:rPr>
        <w:t>Обоснование расчета НМЦ: прилагаемые сметные расчеты</w:t>
      </w:r>
      <w:r w:rsidR="0095701B" w:rsidRPr="005125FD">
        <w:rPr>
          <w:rFonts w:ascii="Times New Roman" w:eastAsia="Calibri" w:hAnsi="Times New Roman"/>
          <w:noProof w:val="0"/>
          <w:sz w:val="26"/>
          <w:szCs w:val="26"/>
        </w:rPr>
        <w:t xml:space="preserve"> (Приложение к ТТ ЛСР)</w:t>
      </w:r>
    </w:p>
    <w:sectPr w:rsidR="00C13822"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6477" w:rsidRDefault="00446477">
      <w:r>
        <w:separator/>
      </w:r>
    </w:p>
  </w:endnote>
  <w:endnote w:type="continuationSeparator" w:id="0">
    <w:p w:rsidR="00446477" w:rsidRDefault="00446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6477" w:rsidRDefault="00446477">
      <w:r>
        <w:separator/>
      </w:r>
    </w:p>
  </w:footnote>
  <w:footnote w:type="continuationSeparator" w:id="0">
    <w:p w:rsidR="00446477" w:rsidRDefault="004464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2C682F">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53DFF"/>
    <w:rsid w:val="00063CD1"/>
    <w:rsid w:val="00092EEC"/>
    <w:rsid w:val="0009470E"/>
    <w:rsid w:val="000B2321"/>
    <w:rsid w:val="000B56DF"/>
    <w:rsid w:val="000E0F40"/>
    <w:rsid w:val="000E7187"/>
    <w:rsid w:val="000F21ED"/>
    <w:rsid w:val="000F696E"/>
    <w:rsid w:val="00104B16"/>
    <w:rsid w:val="00105183"/>
    <w:rsid w:val="001104B2"/>
    <w:rsid w:val="00111D3D"/>
    <w:rsid w:val="001225B1"/>
    <w:rsid w:val="00127B64"/>
    <w:rsid w:val="001302A4"/>
    <w:rsid w:val="00150F54"/>
    <w:rsid w:val="0017740A"/>
    <w:rsid w:val="00191155"/>
    <w:rsid w:val="001A7777"/>
    <w:rsid w:val="001D117F"/>
    <w:rsid w:val="001E2CE9"/>
    <w:rsid w:val="001F2571"/>
    <w:rsid w:val="00203E1D"/>
    <w:rsid w:val="002041E1"/>
    <w:rsid w:val="00206A95"/>
    <w:rsid w:val="00220E4B"/>
    <w:rsid w:val="00237F3B"/>
    <w:rsid w:val="0024055C"/>
    <w:rsid w:val="00242305"/>
    <w:rsid w:val="00243C89"/>
    <w:rsid w:val="00243DD0"/>
    <w:rsid w:val="00257933"/>
    <w:rsid w:val="00265837"/>
    <w:rsid w:val="002B3A8E"/>
    <w:rsid w:val="002B6ADB"/>
    <w:rsid w:val="002C5309"/>
    <w:rsid w:val="002C682F"/>
    <w:rsid w:val="00304CA3"/>
    <w:rsid w:val="00317A4D"/>
    <w:rsid w:val="003255D6"/>
    <w:rsid w:val="0033508F"/>
    <w:rsid w:val="00336344"/>
    <w:rsid w:val="0035676E"/>
    <w:rsid w:val="003614C4"/>
    <w:rsid w:val="003619CB"/>
    <w:rsid w:val="0036656B"/>
    <w:rsid w:val="00375A92"/>
    <w:rsid w:val="003805A9"/>
    <w:rsid w:val="003806D1"/>
    <w:rsid w:val="003A15E7"/>
    <w:rsid w:val="003C4F50"/>
    <w:rsid w:val="003E4705"/>
    <w:rsid w:val="00402A46"/>
    <w:rsid w:val="00415278"/>
    <w:rsid w:val="00416023"/>
    <w:rsid w:val="00446477"/>
    <w:rsid w:val="00457B4B"/>
    <w:rsid w:val="00472E3B"/>
    <w:rsid w:val="0049024A"/>
    <w:rsid w:val="004C2077"/>
    <w:rsid w:val="004E15C4"/>
    <w:rsid w:val="004E464F"/>
    <w:rsid w:val="004F4D81"/>
    <w:rsid w:val="004F78BF"/>
    <w:rsid w:val="00510C31"/>
    <w:rsid w:val="005125FD"/>
    <w:rsid w:val="005158A2"/>
    <w:rsid w:val="005346D5"/>
    <w:rsid w:val="00545AC0"/>
    <w:rsid w:val="005518AE"/>
    <w:rsid w:val="00570020"/>
    <w:rsid w:val="00585529"/>
    <w:rsid w:val="005A3E7F"/>
    <w:rsid w:val="005A41DC"/>
    <w:rsid w:val="005B274F"/>
    <w:rsid w:val="005C4C4F"/>
    <w:rsid w:val="005E08C5"/>
    <w:rsid w:val="005F30B7"/>
    <w:rsid w:val="006045C9"/>
    <w:rsid w:val="00620E96"/>
    <w:rsid w:val="00631BC1"/>
    <w:rsid w:val="00632222"/>
    <w:rsid w:val="00664449"/>
    <w:rsid w:val="00680FD6"/>
    <w:rsid w:val="006B7434"/>
    <w:rsid w:val="006C14F9"/>
    <w:rsid w:val="006E6DE3"/>
    <w:rsid w:val="006F668B"/>
    <w:rsid w:val="007344A9"/>
    <w:rsid w:val="00734ABD"/>
    <w:rsid w:val="00744264"/>
    <w:rsid w:val="00757EAB"/>
    <w:rsid w:val="00760F3C"/>
    <w:rsid w:val="007773FC"/>
    <w:rsid w:val="007834C4"/>
    <w:rsid w:val="00790D71"/>
    <w:rsid w:val="007A7D3A"/>
    <w:rsid w:val="007B7F12"/>
    <w:rsid w:val="007C6EC7"/>
    <w:rsid w:val="007D28B5"/>
    <w:rsid w:val="00802F00"/>
    <w:rsid w:val="008151A0"/>
    <w:rsid w:val="00823239"/>
    <w:rsid w:val="00830F3B"/>
    <w:rsid w:val="00842892"/>
    <w:rsid w:val="00847B99"/>
    <w:rsid w:val="00860579"/>
    <w:rsid w:val="008A14A9"/>
    <w:rsid w:val="008C0F5D"/>
    <w:rsid w:val="008C73DE"/>
    <w:rsid w:val="008D1E5C"/>
    <w:rsid w:val="008D3453"/>
    <w:rsid w:val="008D3D81"/>
    <w:rsid w:val="008E3617"/>
    <w:rsid w:val="008F7426"/>
    <w:rsid w:val="0091329B"/>
    <w:rsid w:val="00914244"/>
    <w:rsid w:val="00914A42"/>
    <w:rsid w:val="009208D9"/>
    <w:rsid w:val="00923F04"/>
    <w:rsid w:val="009429DA"/>
    <w:rsid w:val="0095701B"/>
    <w:rsid w:val="009732BF"/>
    <w:rsid w:val="009C129A"/>
    <w:rsid w:val="009D7410"/>
    <w:rsid w:val="009E568D"/>
    <w:rsid w:val="00A05C46"/>
    <w:rsid w:val="00A1144F"/>
    <w:rsid w:val="00A215B2"/>
    <w:rsid w:val="00A4061B"/>
    <w:rsid w:val="00A4619C"/>
    <w:rsid w:val="00A509C8"/>
    <w:rsid w:val="00A52F75"/>
    <w:rsid w:val="00A832BB"/>
    <w:rsid w:val="00AA1301"/>
    <w:rsid w:val="00AA1C20"/>
    <w:rsid w:val="00AB0475"/>
    <w:rsid w:val="00AC0B03"/>
    <w:rsid w:val="00AC0D4C"/>
    <w:rsid w:val="00AE6C7E"/>
    <w:rsid w:val="00AF5730"/>
    <w:rsid w:val="00B035EE"/>
    <w:rsid w:val="00B05ABF"/>
    <w:rsid w:val="00B10C99"/>
    <w:rsid w:val="00B264AF"/>
    <w:rsid w:val="00B31176"/>
    <w:rsid w:val="00B40238"/>
    <w:rsid w:val="00B443AC"/>
    <w:rsid w:val="00B5058B"/>
    <w:rsid w:val="00B65032"/>
    <w:rsid w:val="00B826FE"/>
    <w:rsid w:val="00B84CE8"/>
    <w:rsid w:val="00B85244"/>
    <w:rsid w:val="00B9315D"/>
    <w:rsid w:val="00B96454"/>
    <w:rsid w:val="00BA25BC"/>
    <w:rsid w:val="00BA730A"/>
    <w:rsid w:val="00BB06C8"/>
    <w:rsid w:val="00BB72EA"/>
    <w:rsid w:val="00BC7000"/>
    <w:rsid w:val="00BC7861"/>
    <w:rsid w:val="00BD513C"/>
    <w:rsid w:val="00BD5AF3"/>
    <w:rsid w:val="00BD5DD4"/>
    <w:rsid w:val="00BE0355"/>
    <w:rsid w:val="00BF44AA"/>
    <w:rsid w:val="00C0400B"/>
    <w:rsid w:val="00C071F8"/>
    <w:rsid w:val="00C11E0A"/>
    <w:rsid w:val="00C13822"/>
    <w:rsid w:val="00C15D52"/>
    <w:rsid w:val="00C27055"/>
    <w:rsid w:val="00C338E8"/>
    <w:rsid w:val="00C46AC7"/>
    <w:rsid w:val="00C52CE8"/>
    <w:rsid w:val="00C62793"/>
    <w:rsid w:val="00C6496E"/>
    <w:rsid w:val="00C70B69"/>
    <w:rsid w:val="00C83C49"/>
    <w:rsid w:val="00CC33EC"/>
    <w:rsid w:val="00CC4CB5"/>
    <w:rsid w:val="00CC619E"/>
    <w:rsid w:val="00D002CA"/>
    <w:rsid w:val="00D00EA5"/>
    <w:rsid w:val="00D010F6"/>
    <w:rsid w:val="00D02E81"/>
    <w:rsid w:val="00D15FE6"/>
    <w:rsid w:val="00D41DF7"/>
    <w:rsid w:val="00D475C4"/>
    <w:rsid w:val="00D6795A"/>
    <w:rsid w:val="00DB6785"/>
    <w:rsid w:val="00DE30DF"/>
    <w:rsid w:val="00DE3F5B"/>
    <w:rsid w:val="00DE7684"/>
    <w:rsid w:val="00DF4D67"/>
    <w:rsid w:val="00E06817"/>
    <w:rsid w:val="00E15367"/>
    <w:rsid w:val="00E46755"/>
    <w:rsid w:val="00E52742"/>
    <w:rsid w:val="00E821AF"/>
    <w:rsid w:val="00E90A07"/>
    <w:rsid w:val="00EA479A"/>
    <w:rsid w:val="00EA5E21"/>
    <w:rsid w:val="00EC0124"/>
    <w:rsid w:val="00ED1157"/>
    <w:rsid w:val="00ED2990"/>
    <w:rsid w:val="00EE12AF"/>
    <w:rsid w:val="00F204F1"/>
    <w:rsid w:val="00F31D5D"/>
    <w:rsid w:val="00F335C9"/>
    <w:rsid w:val="00F65315"/>
    <w:rsid w:val="00F7595B"/>
    <w:rsid w:val="00F82309"/>
    <w:rsid w:val="00F91C3E"/>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23AA7D"/>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 w:id="1706516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2FE3C-D7E0-41B1-BED3-F19548856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103</Words>
  <Characters>591</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Гаранин Андрей Владимирович</cp:lastModifiedBy>
  <cp:revision>51</cp:revision>
  <cp:lastPrinted>2021-07-07T23:33:00Z</cp:lastPrinted>
  <dcterms:created xsi:type="dcterms:W3CDTF">2021-07-05T12:53:00Z</dcterms:created>
  <dcterms:modified xsi:type="dcterms:W3CDTF">2023-08-23T03:52:00Z</dcterms:modified>
</cp:coreProperties>
</file>